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center"/>
        <w:widowControl w:val="off"/>
        <w:rPr>
          <w:rFonts w:ascii="Segoe UI" w:hAnsi="Segoe UI" w:cs="Segoe UI"/>
          <w:b/>
          <w:bCs/>
          <w:sz w:val="32"/>
          <w:szCs w:val="32"/>
          <w14:ligatures w14:val="none"/>
        </w:rPr>
        <w:outlineLvl w:val="0"/>
      </w:pP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  <w:t xml:space="preserve">Запись о невозможности государственной регистрации прав без личного участия правообладателя</w:t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Снизить риски совершения противоправных действий в отношении своих объектов недвижимости поможет обращение собственника с заявлением о запрете осуществления регистрационных действий без его личного участия.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Внести в Единый государственный реестр недвижимости (далее - ЕГРН) такую отметку можно в отношении любого объекта недвижимого имущества, права на который зарегистрированы в ЕГРН (квартира, комната, земельный участок, машино-место и т.д.). Если собственников</w:t>
      </w:r>
      <w:r>
        <w:rPr>
          <w:rFonts w:ascii="Segoe UI" w:hAnsi="Segoe UI" w:cs="Segoe UI"/>
        </w:rPr>
        <w:t xml:space="preserve"> несколько, то наложить ограничение на сделки можно только в отношении своей доли в праве на объект недвижимости.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Собственнику недвижимости, его законному представителю (родителю, опекуну, исполнительному органу юридического лица) или представителю, действующему на основании нотариально удостоверенной доверенности, достаточно подать заявление о запрете регистрации сдел</w:t>
      </w:r>
      <w:r>
        <w:rPr>
          <w:rFonts w:ascii="Segoe UI" w:hAnsi="Segoe UI" w:cs="Segoe UI"/>
        </w:rPr>
        <w:t xml:space="preserve">ок без личного участия, обратившись в МФЦ.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Также заявление можно подать в личном кабинете на сайте Росреестра без подписания заявления усиленной квалифицированной электронной подписью заявителя.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Наличие отметки о невозможности проведения государственной регистрации права без личного участия является основанием для возврата документов, представленных иным лицом, без рассмотрения.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Следует учитывать, что такой запрет не действует, например, если недвижимость продается по заявлению судебного пристава-исполнителя.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За внесение в ЕГРН записи о невозможности государственной регистрации без личного участия правообладателя государственная пошлина не взимается.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случае если нужно снять отметку о запрете регистрации без личного участия собственника и продать недвижимость через представителя, то собственнику достаточно подать соответствующее заявление.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Путем личной явки на территории Республики Карелия заявление может быть представлено в любой офис приема-выдачи документов государственного бюджетного учреждения Республики Карелия «Многофункциональный центр предоставления государственных и муниципальных ус</w:t>
      </w:r>
      <w:r>
        <w:rPr>
          <w:rFonts w:ascii="Segoe UI" w:hAnsi="Segoe UI" w:cs="Segoe UI"/>
        </w:rPr>
        <w:t xml:space="preserve">луг Республики Карелия» (далее – МФЦ), адреса которых размещены на официальном сайте МФЦ ( https://mfc-karelia.ru/).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/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64</cp:revision>
  <dcterms:created xsi:type="dcterms:W3CDTF">2023-06-13T09:29:00Z</dcterms:created>
  <dcterms:modified xsi:type="dcterms:W3CDTF">2025-08-12T07:16:01Z</dcterms:modified>
</cp:coreProperties>
</file>